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F2B" w:rsidRDefault="005B390A" w:rsidP="005B390A">
      <w:pPr>
        <w:jc w:val="center"/>
      </w:pPr>
      <w:r>
        <w:t>SKYLINE RANCH ESTATES WATER SUPPLY CORPORATION</w:t>
      </w:r>
    </w:p>
    <w:p w:rsidR="005B390A" w:rsidRDefault="005B390A" w:rsidP="005B390A">
      <w:pPr>
        <w:jc w:val="center"/>
      </w:pPr>
      <w:r>
        <w:t>ANNUAL MEMBERS MEETING</w:t>
      </w:r>
    </w:p>
    <w:p w:rsidR="005B390A" w:rsidRDefault="005B390A" w:rsidP="005B390A">
      <w:pPr>
        <w:jc w:val="center"/>
      </w:pPr>
      <w:r>
        <w:t>April 29, 2017</w:t>
      </w:r>
    </w:p>
    <w:p w:rsidR="005B390A" w:rsidRDefault="005B390A" w:rsidP="005B390A">
      <w:r>
        <w:t xml:space="preserve">1. President, John Moore called the meeting to order at 11:15am. </w:t>
      </w:r>
    </w:p>
    <w:p w:rsidR="005B390A" w:rsidRDefault="005B390A" w:rsidP="005B390A">
      <w:r>
        <w:t xml:space="preserve">2. The minutes from the 2016 annual meeting </w:t>
      </w:r>
      <w:proofErr w:type="gramStart"/>
      <w:r>
        <w:t xml:space="preserve">were accepted as distributed on a motion by Bob Fulton &amp; seconded by </w:t>
      </w:r>
      <w:proofErr w:type="spellStart"/>
      <w:r>
        <w:t>Maridel</w:t>
      </w:r>
      <w:proofErr w:type="spellEnd"/>
      <w:r>
        <w:t xml:space="preserve"> Martinez</w:t>
      </w:r>
      <w:proofErr w:type="gramEnd"/>
      <w:r>
        <w:t>.</w:t>
      </w:r>
    </w:p>
    <w:p w:rsidR="005B390A" w:rsidRDefault="005B390A" w:rsidP="005B390A">
      <w:r>
        <w:t xml:space="preserve"> </w:t>
      </w:r>
      <w:r w:rsidR="00EE1B25">
        <w:t xml:space="preserve">General comments from John:  </w:t>
      </w:r>
      <w:r>
        <w:t xml:space="preserve">Harlan </w:t>
      </w:r>
      <w:proofErr w:type="spellStart"/>
      <w:r>
        <w:t>Mettenbrink</w:t>
      </w:r>
      <w:proofErr w:type="spellEnd"/>
      <w:r>
        <w:t xml:space="preserve"> will be leaving the Board this year and </w:t>
      </w:r>
      <w:proofErr w:type="gramStart"/>
      <w:r w:rsidR="00EE1B25">
        <w:t>was thanked</w:t>
      </w:r>
      <w:proofErr w:type="gramEnd"/>
      <w:r w:rsidR="00EE1B25">
        <w:t xml:space="preserve"> for his </w:t>
      </w:r>
      <w:r>
        <w:t xml:space="preserve">many years of service as the Board’s Operations Manager. Other Board members will continue to serve another term. Jay Nichols has expressed an interest in serving but was not present at this meeting to make a commitment. John </w:t>
      </w:r>
      <w:r w:rsidR="00EE1B25">
        <w:t xml:space="preserve">asked residents to </w:t>
      </w:r>
      <w:r>
        <w:t>consider the consequences of the WSC Board of Directors having to outsource</w:t>
      </w:r>
      <w:r w:rsidR="00EE1B25">
        <w:t xml:space="preserve"> many of the duties if no one else will serve on the board for next year. Current members are not willing to serve forever!</w:t>
      </w:r>
    </w:p>
    <w:p w:rsidR="00EE1B25" w:rsidRDefault="00EE1B25" w:rsidP="005B390A">
      <w:r>
        <w:t xml:space="preserve">3. Water usage for 2016:  Due to a year with plentiful rain, water pumped was well below the permit allowed.  Residents </w:t>
      </w:r>
      <w:proofErr w:type="gramStart"/>
      <w:r>
        <w:t>were thanked for their conservation efforts and asked to keep up the good work</w:t>
      </w:r>
      <w:proofErr w:type="gramEnd"/>
      <w:r>
        <w:t xml:space="preserve">. This year’s forecast looks to be much drier and hotter. </w:t>
      </w:r>
    </w:p>
    <w:p w:rsidR="00EE1B25" w:rsidRDefault="00EE1B25" w:rsidP="005B390A">
      <w:r>
        <w:t xml:space="preserve">Current Operations: Harlan </w:t>
      </w:r>
      <w:proofErr w:type="spellStart"/>
      <w:r w:rsidR="00A30C99">
        <w:t>Mettenbrink</w:t>
      </w:r>
      <w:proofErr w:type="spellEnd"/>
      <w:r w:rsidR="00A30C99">
        <w:t xml:space="preserve"> </w:t>
      </w:r>
      <w:r>
        <w:t xml:space="preserve">reported that the new well is complete; it is operating efficiently, pumping good quality water at a good rate. The old well is being used on a rotating basis and for the present </w:t>
      </w:r>
      <w:proofErr w:type="gramStart"/>
      <w:r>
        <w:t>is  operating</w:t>
      </w:r>
      <w:proofErr w:type="gramEnd"/>
      <w:r>
        <w:t xml:space="preserve"> properly. </w:t>
      </w:r>
      <w:r w:rsidR="00730D62">
        <w:t>Should it experience a failure, it would be up to the Board to make a decision regarding the merits of repairing or taking out of service.</w:t>
      </w:r>
    </w:p>
    <w:p w:rsidR="00E72F25" w:rsidRDefault="00730D62" w:rsidP="005B390A">
      <w:r>
        <w:t xml:space="preserve">Financial:  Sam </w:t>
      </w:r>
      <w:r w:rsidR="00A30C99">
        <w:t xml:space="preserve">Young </w:t>
      </w:r>
      <w:r>
        <w:t>distributed the 2016 Balance Sheet</w:t>
      </w:r>
      <w:r w:rsidR="00A30C99">
        <w:t xml:space="preserve"> and Profit and Loss statement</w:t>
      </w:r>
      <w:r>
        <w:t xml:space="preserve">.  </w:t>
      </w:r>
      <w:r w:rsidR="00A30C99">
        <w:t xml:space="preserve">It </w:t>
      </w:r>
      <w:proofErr w:type="gramStart"/>
      <w:r w:rsidR="00A30C99">
        <w:t>can be found</w:t>
      </w:r>
      <w:proofErr w:type="gramEnd"/>
      <w:r w:rsidR="00A30C99">
        <w:t xml:space="preserve"> on the web site skylineranchwsc.org. </w:t>
      </w:r>
      <w:r>
        <w:t xml:space="preserve">He </w:t>
      </w:r>
      <w:r w:rsidR="00A30C99">
        <w:t xml:space="preserve">also </w:t>
      </w:r>
      <w:r>
        <w:t>summarized the status of the loan from the Texas Water Development Board. The new well project came in under the amount of the loan/grant by $94,000. That money</w:t>
      </w:r>
      <w:r w:rsidR="00BB199C">
        <w:t xml:space="preserve"> does have to </w:t>
      </w:r>
      <w:proofErr w:type="gramStart"/>
      <w:r w:rsidR="00BB199C">
        <w:t>be repaid</w:t>
      </w:r>
      <w:proofErr w:type="gramEnd"/>
      <w:r w:rsidR="00BB199C">
        <w:t xml:space="preserve"> to TWDB over a ten-year period. $24,000 </w:t>
      </w:r>
      <w:proofErr w:type="gramStart"/>
      <w:r w:rsidR="00BB199C">
        <w:t>can be used</w:t>
      </w:r>
      <w:proofErr w:type="gramEnd"/>
      <w:r w:rsidR="00BB199C">
        <w:t xml:space="preserve"> to set up a required contingency fund. The remainder </w:t>
      </w:r>
      <w:proofErr w:type="gramStart"/>
      <w:r w:rsidR="00BB199C">
        <w:t>will be paid out</w:t>
      </w:r>
      <w:proofErr w:type="gramEnd"/>
      <w:r w:rsidR="00BB199C">
        <w:t xml:space="preserve"> at $2,000 per month</w:t>
      </w:r>
      <w:r w:rsidR="00A30C99">
        <w:t xml:space="preserve">.   </w:t>
      </w:r>
    </w:p>
    <w:p w:rsidR="004D01E0" w:rsidRDefault="00A30C99" w:rsidP="005B390A">
      <w:r>
        <w:t>Discussion followed regar</w:t>
      </w:r>
      <w:r w:rsidR="00E72F25">
        <w:t>ding projected costs to</w:t>
      </w:r>
      <w:r>
        <w:t xml:space="preserve"> </w:t>
      </w:r>
      <w:r w:rsidR="00E72F25">
        <w:t xml:space="preserve">repair </w:t>
      </w:r>
      <w:r>
        <w:t>leaks in the</w:t>
      </w:r>
      <w:r w:rsidR="00E72F25">
        <w:t xml:space="preserve"> antiquated distribution system. Water loss (the difference between water pumped and water metered) has been unacceptably high during the last few months. </w:t>
      </w:r>
      <w:r w:rsidR="004D01E0">
        <w:t xml:space="preserve">We have contracted with SAMCO Leak Detection services to identify significant leaks. Work performed last week identified four leaks that </w:t>
      </w:r>
      <w:proofErr w:type="gramStart"/>
      <w:r w:rsidR="004D01E0">
        <w:t>will be repaired</w:t>
      </w:r>
      <w:proofErr w:type="gramEnd"/>
      <w:r w:rsidR="004D01E0">
        <w:t xml:space="preserve"> soon.</w:t>
      </w:r>
    </w:p>
    <w:p w:rsidR="00E72F25" w:rsidRDefault="00E72F25" w:rsidP="005B390A">
      <w:r>
        <w:t xml:space="preserve">4. </w:t>
      </w:r>
      <w:r w:rsidR="004D01E0">
        <w:t>Rik Martinez</w:t>
      </w:r>
      <w:r w:rsidR="00F76764">
        <w:t xml:space="preserve"> explained the Tariff. It is a</w:t>
      </w:r>
      <w:r w:rsidR="004D01E0">
        <w:t xml:space="preserve"> document that sets rates and consumption policy that is filed with the Texas Commission on Environmental </w:t>
      </w:r>
      <w:proofErr w:type="gramStart"/>
      <w:r w:rsidR="004D01E0">
        <w:t xml:space="preserve">Quality </w:t>
      </w:r>
      <w:r w:rsidR="00F76764">
        <w:t xml:space="preserve"> (</w:t>
      </w:r>
      <w:proofErr w:type="gramEnd"/>
      <w:r w:rsidR="00F76764">
        <w:t>TCEQ)</w:t>
      </w:r>
      <w:r w:rsidR="004D01E0">
        <w:t xml:space="preserve">. </w:t>
      </w:r>
      <w:r w:rsidR="00F76764">
        <w:t>The task of the SREWSC is to implement the Tariff.  The Board has contracted with Professional General Management Systems to provide the maintenance of the system and to also read meters and do the billing. The SREWSC Board monitors consumption &amp; oversees PGMS. Rik also asked residents to be aware of possible leaks on their property and to assist us by being observant around the neighborhood</w:t>
      </w:r>
      <w:r w:rsidR="005B3C81">
        <w:t>.</w:t>
      </w:r>
    </w:p>
    <w:p w:rsidR="005B3C81" w:rsidRDefault="005B3C81" w:rsidP="005B390A">
      <w:r>
        <w:t xml:space="preserve">5. Mary Fulton asked members to access the web site, skylineranchwsc.org, and sign up to receive news and alerts regarding Board activities and emergency water situations. She would like to </w:t>
      </w:r>
      <w:proofErr w:type="gramStart"/>
      <w:r>
        <w:t>be notified</w:t>
      </w:r>
      <w:proofErr w:type="gramEnd"/>
      <w:r>
        <w:t xml:space="preserve"> of resident’s change of phone numbers, email addresses, or problems with their bills. Her email is </w:t>
      </w:r>
      <w:hyperlink r:id="rId4" w:history="1">
        <w:r w:rsidRPr="005E720D">
          <w:rPr>
            <w:rStyle w:val="Hyperlink"/>
          </w:rPr>
          <w:t>fulton.mandb@gmail.com</w:t>
        </w:r>
      </w:hyperlink>
      <w:r>
        <w:t xml:space="preserve">. </w:t>
      </w:r>
    </w:p>
    <w:p w:rsidR="005B3C81" w:rsidRDefault="005B3C81" w:rsidP="005B390A">
      <w:r>
        <w:lastRenderedPageBreak/>
        <w:t xml:space="preserve">6. John Moore once again asked members </w:t>
      </w:r>
      <w:proofErr w:type="gramStart"/>
      <w:r>
        <w:t>to very seriously consider</w:t>
      </w:r>
      <w:proofErr w:type="gramEnd"/>
      <w:r>
        <w:t xml:space="preserve"> stepping up to serve on the Board. He explained that most of us have been serving for multiple years and will not continue indefinitely. Alternatives could be outsourcing those </w:t>
      </w:r>
      <w:proofErr w:type="gramStart"/>
      <w:r>
        <w:t>tasks which</w:t>
      </w:r>
      <w:proofErr w:type="gramEnd"/>
      <w:r>
        <w:t xml:space="preserve"> would definitely result in higher water bills. </w:t>
      </w:r>
    </w:p>
    <w:p w:rsidR="005B3C81" w:rsidRDefault="005B3C81" w:rsidP="005B390A">
      <w:r>
        <w:t>7. The Board Members for the coming year will be</w:t>
      </w:r>
      <w:r w:rsidR="00086CAA">
        <w:t xml:space="preserve"> John Moore, Rik Martinez, Sam Young, Mary Fulton, Lawrence Golden and tentatively Jay Nichols.</w:t>
      </w:r>
    </w:p>
    <w:p w:rsidR="00086CAA" w:rsidRDefault="00086CAA" w:rsidP="005B390A">
      <w:r>
        <w:t xml:space="preserve">8. Open Forum: </w:t>
      </w:r>
    </w:p>
    <w:p w:rsidR="00086CAA" w:rsidRDefault="00086CAA" w:rsidP="005B390A">
      <w:r>
        <w:t xml:space="preserve">Rainwater collection or drilling your own well is an option to </w:t>
      </w:r>
      <w:proofErr w:type="gramStart"/>
      <w:r>
        <w:t>being hooked up</w:t>
      </w:r>
      <w:proofErr w:type="gramEnd"/>
      <w:r>
        <w:t xml:space="preserve"> to the SREWSC system.  Linda </w:t>
      </w:r>
      <w:proofErr w:type="spellStart"/>
      <w:r>
        <w:t>Glosson</w:t>
      </w:r>
      <w:proofErr w:type="spellEnd"/>
      <w:r>
        <w:t xml:space="preserve"> reminded members that outsourcing tasks usually resulted in worse, </w:t>
      </w:r>
      <w:proofErr w:type="gramStart"/>
      <w:r>
        <w:t>not</w:t>
      </w:r>
      <w:proofErr w:type="gramEnd"/>
      <w:r>
        <w:t xml:space="preserve"> </w:t>
      </w:r>
      <w:proofErr w:type="gramStart"/>
      <w:r>
        <w:t>better</w:t>
      </w:r>
      <w:proofErr w:type="gramEnd"/>
      <w:r>
        <w:t xml:space="preserve"> services.</w:t>
      </w:r>
    </w:p>
    <w:p w:rsidR="00086CAA" w:rsidRDefault="00086CAA" w:rsidP="005B390A">
      <w:r>
        <w:t>9. Meeting adjourned at approximately 11:30am.</w:t>
      </w:r>
    </w:p>
    <w:p w:rsidR="00086CAA" w:rsidRPr="005B390A" w:rsidRDefault="00086CAA" w:rsidP="005B390A">
      <w:bookmarkStart w:id="0" w:name="_GoBack"/>
      <w:bookmarkEnd w:id="0"/>
    </w:p>
    <w:sectPr w:rsidR="00086CAA" w:rsidRPr="005B39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phemia">
    <w:panose1 w:val="020B0503040102020104"/>
    <w:charset w:val="00"/>
    <w:family w:val="swiss"/>
    <w:pitch w:val="variable"/>
    <w:sig w:usb0="8000006F" w:usb1="0000004A" w:usb2="00002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90A"/>
    <w:rsid w:val="00017F2B"/>
    <w:rsid w:val="00086CAA"/>
    <w:rsid w:val="003E42F4"/>
    <w:rsid w:val="004D01E0"/>
    <w:rsid w:val="005B390A"/>
    <w:rsid w:val="005B3C81"/>
    <w:rsid w:val="00730D62"/>
    <w:rsid w:val="00A30C99"/>
    <w:rsid w:val="00BB199C"/>
    <w:rsid w:val="00E72F25"/>
    <w:rsid w:val="00EE1B25"/>
    <w:rsid w:val="00F76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E333F2-9100-424A-905F-A16CF2357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3E42F4"/>
    <w:pPr>
      <w:spacing w:after="0" w:line="240" w:lineRule="auto"/>
    </w:pPr>
    <w:rPr>
      <w:rFonts w:ascii="Euphemia" w:eastAsiaTheme="majorEastAsia" w:hAnsi="Euphemia" w:cstheme="majorBidi"/>
      <w:b/>
      <w:i/>
      <w:color w:val="CC0000"/>
      <w:sz w:val="20"/>
      <w:szCs w:val="20"/>
    </w:rPr>
  </w:style>
  <w:style w:type="paragraph" w:styleId="EnvelopeAddress">
    <w:name w:val="envelope address"/>
    <w:basedOn w:val="Normal"/>
    <w:uiPriority w:val="99"/>
    <w:semiHidden/>
    <w:unhideWhenUsed/>
    <w:rsid w:val="003E42F4"/>
    <w:pPr>
      <w:framePr w:w="7920" w:h="1980" w:hRule="exact" w:hSpace="180" w:wrap="auto" w:hAnchor="page" w:xAlign="center" w:yAlign="bottom"/>
      <w:spacing w:after="0" w:line="240" w:lineRule="auto"/>
      <w:ind w:left="2880"/>
    </w:pPr>
    <w:rPr>
      <w:rFonts w:ascii="Euphemia" w:eastAsiaTheme="majorEastAsia" w:hAnsi="Euphemia" w:cstheme="majorBidi"/>
      <w:b/>
      <w:i/>
      <w:color w:val="CC0000"/>
      <w:sz w:val="24"/>
      <w:szCs w:val="24"/>
    </w:rPr>
  </w:style>
  <w:style w:type="character" w:styleId="Hyperlink">
    <w:name w:val="Hyperlink"/>
    <w:basedOn w:val="DefaultParagraphFont"/>
    <w:uiPriority w:val="99"/>
    <w:unhideWhenUsed/>
    <w:rsid w:val="005B3C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fulton.mand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595</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Fulton</dc:creator>
  <cp:keywords/>
  <dc:description/>
  <cp:lastModifiedBy>Mary Fulton</cp:lastModifiedBy>
  <cp:revision>2</cp:revision>
  <dcterms:created xsi:type="dcterms:W3CDTF">2017-05-03T13:53:00Z</dcterms:created>
  <dcterms:modified xsi:type="dcterms:W3CDTF">2017-05-06T18:38:00Z</dcterms:modified>
</cp:coreProperties>
</file>